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0B75F5" w:rsidRDefault="00031BC1" w:rsidP="00031BC1">
      <w:pPr>
        <w:autoSpaceDE w:val="0"/>
        <w:adjustRightInd w:val="0"/>
        <w:spacing w:line="276" w:lineRule="auto"/>
        <w:jc w:val="right"/>
        <w:rPr>
          <w:rFonts w:asciiTheme="minorHAnsi" w:hAnsiTheme="minorHAnsi" w:cstheme="minorHAnsi"/>
          <w:b/>
          <w:bCs/>
          <w:i/>
          <w:sz w:val="22"/>
          <w:szCs w:val="22"/>
        </w:rPr>
      </w:pPr>
      <w:r w:rsidRPr="000B75F5">
        <w:rPr>
          <w:rFonts w:asciiTheme="minorHAnsi" w:hAnsiTheme="minorHAnsi" w:cstheme="minorHAnsi"/>
          <w:b/>
          <w:bCs/>
          <w:i/>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 –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0B75F5">
        <w:rPr>
          <w:rFonts w:asciiTheme="minorHAnsi" w:hAnsiTheme="minorHAnsi" w:cstheme="minorHAnsi"/>
          <w:sz w:val="22"/>
          <w:szCs w:val="22"/>
        </w:rPr>
        <w:t>1</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r w:rsidR="000B75F5">
        <w:rPr>
          <w:rFonts w:asciiTheme="minorHAnsi" w:hAnsiTheme="minorHAnsi" w:cstheme="minorHAnsi"/>
          <w:sz w:val="22"/>
          <w:szCs w:val="22"/>
        </w:rPr>
        <w:t xml:space="preserve"> o nr referencyjnym: </w:t>
      </w:r>
      <w:r w:rsidR="000B75F5" w:rsidRPr="000B75F5">
        <w:rPr>
          <w:rFonts w:asciiTheme="minorHAnsi" w:hAnsiTheme="minorHAnsi" w:cstheme="minorHAnsi"/>
          <w:b/>
          <w:sz w:val="22"/>
          <w:szCs w:val="22"/>
        </w:rPr>
        <w:t>ZP.271.30.2021.</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0F14A3" w:rsidRPr="00D21060">
        <w:rPr>
          <w:rFonts w:asciiTheme="minorHAnsi" w:hAnsiTheme="minorHAnsi" w:cstheme="minorHAnsi"/>
          <w:sz w:val="22"/>
          <w:szCs w:val="22"/>
        </w:rPr>
        <w:t xml:space="preserve">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0B75F5">
        <w:rPr>
          <w:rFonts w:ascii="Calibri" w:hAnsi="Calibri" w:cs="Calibri"/>
          <w:b/>
          <w:sz w:val="22"/>
          <w:szCs w:val="22"/>
        </w:rPr>
        <w:t>„Budowa sieci wodno- kanalizacyjnej w miejscowościach: Magnuszew, Grzybów, Wola Magnuszewska”</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 xml:space="preserve">Dokumentacja </w:t>
      </w:r>
      <w:r w:rsidR="000B75F5">
        <w:rPr>
          <w:rFonts w:asciiTheme="minorHAnsi" w:hAnsiTheme="minorHAnsi" w:cstheme="minorHAnsi"/>
          <w:color w:val="000000"/>
          <w:sz w:val="22"/>
          <w:szCs w:val="22"/>
        </w:rPr>
        <w:t>techniczna.</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0B75F5" w:rsidRPr="000B75F5" w:rsidRDefault="000F14A3" w:rsidP="000B75F5">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B75F5">
        <w:rPr>
          <w:rFonts w:asciiTheme="minorHAnsi" w:hAnsiTheme="minorHAnsi" w:cstheme="minorHAnsi"/>
          <w:sz w:val="22"/>
          <w:szCs w:val="22"/>
        </w:rPr>
        <w:t>Zamawiający powierza, a W</w:t>
      </w:r>
      <w:r w:rsidR="00F30197" w:rsidRPr="000B75F5">
        <w:rPr>
          <w:rFonts w:asciiTheme="minorHAnsi" w:hAnsiTheme="minorHAnsi" w:cstheme="minorHAnsi"/>
          <w:sz w:val="22"/>
          <w:szCs w:val="22"/>
        </w:rPr>
        <w:t>ykonawca p</w:t>
      </w:r>
      <w:r w:rsidR="00FD4869" w:rsidRPr="000B75F5">
        <w:rPr>
          <w:rFonts w:asciiTheme="minorHAnsi" w:hAnsiTheme="minorHAnsi" w:cstheme="minorHAnsi"/>
          <w:sz w:val="22"/>
          <w:szCs w:val="22"/>
        </w:rPr>
        <w:t>rzyjmuje do wykonania zadanie p</w:t>
      </w:r>
      <w:r w:rsidR="00F30197" w:rsidRPr="000B75F5">
        <w:rPr>
          <w:rFonts w:asciiTheme="minorHAnsi" w:hAnsiTheme="minorHAnsi" w:cstheme="minorHAnsi"/>
          <w:sz w:val="22"/>
          <w:szCs w:val="22"/>
        </w:rPr>
        <w:t>n</w:t>
      </w:r>
      <w:r w:rsidR="000B75F5">
        <w:rPr>
          <w:rFonts w:asciiTheme="minorHAnsi" w:hAnsiTheme="minorHAnsi" w:cstheme="minorHAnsi"/>
          <w:sz w:val="22"/>
          <w:szCs w:val="22"/>
        </w:rPr>
        <w:t xml:space="preserve">. </w:t>
      </w:r>
      <w:r w:rsidR="000B75F5" w:rsidRPr="000B75F5">
        <w:rPr>
          <w:rFonts w:cs="Calibri"/>
          <w:b/>
          <w:sz w:val="22"/>
          <w:szCs w:val="22"/>
        </w:rPr>
        <w:t xml:space="preserve">„Budowa sieci wodno- kanalizacyjnej w miejscowościach: Magnuszew, Grzybów, Wola Magnuszewska” </w:t>
      </w:r>
    </w:p>
    <w:p w:rsidR="000B75F5" w:rsidRPr="000B75F5" w:rsidRDefault="000F14A3" w:rsidP="000B75F5">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B75F5">
        <w:rPr>
          <w:rFonts w:asciiTheme="minorHAnsi" w:hAnsiTheme="minorHAnsi" w:cstheme="minorHAnsi"/>
          <w:sz w:val="22"/>
          <w:szCs w:val="22"/>
        </w:rPr>
        <w:t>Wykonawca zobowi</w:t>
      </w:r>
      <w:r w:rsidRPr="000B75F5">
        <w:rPr>
          <w:rFonts w:asciiTheme="minorHAnsi" w:eastAsia="TTE188D4F0t00" w:hAnsiTheme="minorHAnsi" w:cstheme="minorHAnsi"/>
          <w:sz w:val="22"/>
          <w:szCs w:val="22"/>
        </w:rPr>
        <w:t>ą</w:t>
      </w:r>
      <w:r w:rsidRPr="000B75F5">
        <w:rPr>
          <w:rFonts w:asciiTheme="minorHAnsi" w:hAnsiTheme="minorHAnsi" w:cstheme="minorHAnsi"/>
          <w:sz w:val="22"/>
          <w:szCs w:val="22"/>
        </w:rPr>
        <w:t>zuje si</w:t>
      </w:r>
      <w:r w:rsidRPr="000B75F5">
        <w:rPr>
          <w:rFonts w:asciiTheme="minorHAnsi" w:eastAsia="TTE188D4F0t00" w:hAnsiTheme="minorHAnsi" w:cstheme="minorHAnsi"/>
          <w:sz w:val="22"/>
          <w:szCs w:val="22"/>
        </w:rPr>
        <w:t xml:space="preserve">ę </w:t>
      </w:r>
      <w:r w:rsidRPr="000B75F5">
        <w:rPr>
          <w:rFonts w:asciiTheme="minorHAnsi" w:hAnsiTheme="minorHAnsi" w:cstheme="minorHAnsi"/>
          <w:sz w:val="22"/>
          <w:szCs w:val="22"/>
        </w:rPr>
        <w:t xml:space="preserve">do oddania w/w zamówienia wykonanego zgodnie </w:t>
      </w:r>
      <w:r w:rsidR="008C6D8C" w:rsidRPr="000B75F5">
        <w:rPr>
          <w:rFonts w:asciiTheme="minorHAnsi" w:hAnsiTheme="minorHAnsi" w:cstheme="minorHAnsi"/>
          <w:sz w:val="22"/>
          <w:szCs w:val="22"/>
        </w:rPr>
        <w:t>z projektem</w:t>
      </w:r>
      <w:r w:rsidR="00D522C2" w:rsidRPr="000B75F5">
        <w:rPr>
          <w:rFonts w:asciiTheme="minorHAnsi" w:hAnsiTheme="minorHAnsi" w:cstheme="minorHAnsi"/>
          <w:sz w:val="22"/>
          <w:szCs w:val="22"/>
        </w:rPr>
        <w:t xml:space="preserve">                   </w:t>
      </w:r>
      <w:r w:rsidRPr="000B75F5">
        <w:rPr>
          <w:rFonts w:asciiTheme="minorHAnsi" w:hAnsiTheme="minorHAnsi" w:cstheme="minorHAnsi"/>
          <w:sz w:val="22"/>
          <w:szCs w:val="22"/>
        </w:rPr>
        <w:t>i zasadami wiedzy technicznej</w:t>
      </w:r>
      <w:r w:rsidR="003274F2" w:rsidRPr="000B75F5">
        <w:rPr>
          <w:rFonts w:asciiTheme="minorHAnsi" w:hAnsiTheme="minorHAnsi" w:cstheme="minorHAnsi"/>
          <w:sz w:val="22"/>
          <w:szCs w:val="22"/>
        </w:rPr>
        <w:t xml:space="preserve"> i sztuki budowlanej</w:t>
      </w:r>
      <w:r w:rsidR="00F7349D" w:rsidRPr="000B75F5">
        <w:rPr>
          <w:rFonts w:asciiTheme="minorHAnsi" w:hAnsiTheme="minorHAnsi" w:cstheme="minorHAnsi"/>
          <w:sz w:val="22"/>
          <w:szCs w:val="22"/>
        </w:rPr>
        <w:t xml:space="preserve">, obowiązującymi przepisami, normami </w:t>
      </w:r>
      <w:r w:rsidR="00761670" w:rsidRPr="000B75F5">
        <w:rPr>
          <w:rFonts w:asciiTheme="minorHAnsi" w:hAnsiTheme="minorHAnsi" w:cstheme="minorHAnsi"/>
          <w:sz w:val="22"/>
          <w:szCs w:val="22"/>
        </w:rPr>
        <w:t xml:space="preserve">                     </w:t>
      </w:r>
      <w:r w:rsidR="00D522C2" w:rsidRPr="000B75F5">
        <w:rPr>
          <w:rFonts w:asciiTheme="minorHAnsi" w:hAnsiTheme="minorHAnsi" w:cstheme="minorHAnsi"/>
          <w:sz w:val="22"/>
          <w:szCs w:val="22"/>
        </w:rPr>
        <w:t xml:space="preserve">  </w:t>
      </w:r>
      <w:r w:rsidR="00761670" w:rsidRPr="000B75F5">
        <w:rPr>
          <w:rFonts w:asciiTheme="minorHAnsi" w:hAnsiTheme="minorHAnsi" w:cstheme="minorHAnsi"/>
          <w:sz w:val="22"/>
          <w:szCs w:val="22"/>
        </w:rPr>
        <w:t xml:space="preserve">  </w:t>
      </w:r>
      <w:r w:rsidR="00F7349D" w:rsidRPr="000B75F5">
        <w:rPr>
          <w:rFonts w:asciiTheme="minorHAnsi" w:hAnsiTheme="minorHAnsi" w:cstheme="minorHAnsi"/>
          <w:sz w:val="22"/>
          <w:szCs w:val="22"/>
        </w:rPr>
        <w:t>i wskazaniami Zamawiającego.</w:t>
      </w:r>
    </w:p>
    <w:p w:rsidR="000B75F5" w:rsidRPr="000B75F5" w:rsidRDefault="000B75F5" w:rsidP="000B75F5">
      <w:pPr>
        <w:pStyle w:val="Akapitzlist"/>
        <w:numPr>
          <w:ilvl w:val="0"/>
          <w:numId w:val="49"/>
        </w:numPr>
        <w:rPr>
          <w:rFonts w:cs="Calibri"/>
          <w:sz w:val="22"/>
          <w:szCs w:val="22"/>
        </w:rPr>
      </w:pPr>
      <w:r w:rsidRPr="0097145E">
        <w:rPr>
          <w:rFonts w:cs="Calibri"/>
          <w:color w:val="000000"/>
          <w:sz w:val="22"/>
          <w:szCs w:val="22"/>
        </w:rPr>
        <w:t xml:space="preserve">Przedmiot zamówienia należy wykonać zgodnie z dokumentacją </w:t>
      </w:r>
      <w:r>
        <w:rPr>
          <w:rFonts w:cs="Calibri"/>
          <w:color w:val="000000"/>
          <w:sz w:val="22"/>
          <w:szCs w:val="22"/>
        </w:rPr>
        <w:t>techniczną</w:t>
      </w:r>
      <w:r w:rsidRPr="0097145E">
        <w:rPr>
          <w:rFonts w:cs="Calibri"/>
          <w:color w:val="000000"/>
          <w:sz w:val="22"/>
          <w:szCs w:val="22"/>
        </w:rPr>
        <w:t>- przedmiarem robót</w:t>
      </w:r>
      <w:r>
        <w:rPr>
          <w:rFonts w:cs="Calibri"/>
          <w:color w:val="000000"/>
          <w:sz w:val="22"/>
          <w:szCs w:val="22"/>
        </w:rPr>
        <w:t>, oraz STWIORB</w:t>
      </w:r>
      <w:r w:rsidRPr="0097145E">
        <w:rPr>
          <w:rFonts w:cs="Calibri"/>
          <w:color w:val="000000"/>
          <w:sz w:val="22"/>
          <w:szCs w:val="22"/>
        </w:rPr>
        <w:t xml:space="preserve"> znajdująca się w dokumentach zamówienia- </w:t>
      </w:r>
      <w:r w:rsidRPr="0097145E">
        <w:rPr>
          <w:rFonts w:cs="Calibri"/>
          <w:b/>
          <w:i/>
          <w:color w:val="000000"/>
          <w:sz w:val="22"/>
          <w:szCs w:val="22"/>
        </w:rPr>
        <w:t>Załącznik</w:t>
      </w:r>
      <w:r>
        <w:rPr>
          <w:rFonts w:cs="Calibri"/>
          <w:b/>
          <w:i/>
          <w:color w:val="000000"/>
          <w:sz w:val="22"/>
          <w:szCs w:val="22"/>
        </w:rPr>
        <w:t>i</w:t>
      </w:r>
      <w:r w:rsidRPr="0097145E">
        <w:rPr>
          <w:rFonts w:cs="Calibri"/>
          <w:b/>
          <w:i/>
          <w:color w:val="000000"/>
          <w:sz w:val="22"/>
          <w:szCs w:val="22"/>
        </w:rPr>
        <w:t xml:space="preserve"> nr 10</w:t>
      </w:r>
      <w:r>
        <w:rPr>
          <w:rFonts w:cs="Calibri"/>
          <w:b/>
          <w:i/>
          <w:color w:val="000000"/>
          <w:sz w:val="22"/>
          <w:szCs w:val="22"/>
        </w:rPr>
        <w:t>, 11, 12, 13</w:t>
      </w:r>
      <w:r w:rsidRPr="0097145E">
        <w:rPr>
          <w:rFonts w:cs="Calibri"/>
          <w:b/>
          <w:i/>
          <w:color w:val="000000"/>
          <w:sz w:val="22"/>
          <w:szCs w:val="22"/>
        </w:rPr>
        <w:t xml:space="preserve"> do SWZ.</w:t>
      </w:r>
    </w:p>
    <w:p w:rsidR="00AF03D6" w:rsidRPr="000B75F5" w:rsidRDefault="00E666FD" w:rsidP="000B75F5">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B75F5">
        <w:rPr>
          <w:rFonts w:asciiTheme="minorHAnsi" w:hAnsiTheme="minorHAnsi" w:cstheme="minorHAnsi"/>
          <w:sz w:val="22"/>
          <w:szCs w:val="22"/>
        </w:rPr>
        <w:t>W</w:t>
      </w:r>
      <w:r w:rsidR="00AF03D6" w:rsidRPr="000B75F5">
        <w:rPr>
          <w:rFonts w:asciiTheme="minorHAnsi" w:hAnsiTheme="minorHAnsi" w:cstheme="minorHAnsi"/>
          <w:sz w:val="22"/>
          <w:szCs w:val="22"/>
        </w:rPr>
        <w:t>arunki realizacji przedmiotu umowy:</w:t>
      </w:r>
    </w:p>
    <w:p w:rsidR="00F46A8A" w:rsidRPr="00761670" w:rsidRDefault="009C193A"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A65556">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w:t>
      </w:r>
      <w:r w:rsidR="000B75F5">
        <w:rPr>
          <w:rFonts w:asciiTheme="minorHAnsi" w:hAnsiTheme="minorHAnsi" w:cstheme="minorHAnsi"/>
          <w:sz w:val="22"/>
          <w:szCs w:val="22"/>
        </w:rPr>
        <w:t>czonych przez właścicieli sieci.</w:t>
      </w:r>
    </w:p>
    <w:p w:rsidR="00F94B6D" w:rsidRPr="00761670" w:rsidRDefault="00F94B6D"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A65556">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0B75F5">
        <w:rPr>
          <w:rFonts w:asciiTheme="minorHAnsi" w:hAnsiTheme="minorHAnsi" w:cstheme="minorHAnsi"/>
          <w:b/>
          <w:sz w:val="22"/>
          <w:szCs w:val="22"/>
        </w:rPr>
        <w:t>do dnia 15.04.2023r.</w:t>
      </w:r>
      <w:r w:rsidR="00A008AC" w:rsidRPr="00761670">
        <w:rPr>
          <w:rFonts w:asciiTheme="minorHAnsi" w:hAnsiTheme="minorHAnsi" w:cstheme="minorHAnsi"/>
          <w:sz w:val="22"/>
          <w:szCs w:val="22"/>
        </w:rPr>
        <w:t xml:space="preserve">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0B75F5">
        <w:rPr>
          <w:rFonts w:asciiTheme="minorHAnsi" w:hAnsiTheme="minorHAnsi" w:cstheme="minorHAnsi"/>
          <w:b/>
          <w:bCs/>
          <w:sz w:val="22"/>
          <w:szCs w:val="22"/>
        </w:rPr>
        <w:t>(7</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701F6E">
        <w:rPr>
          <w:rFonts w:asciiTheme="minorHAnsi" w:hAnsiTheme="minorHAnsi" w:cstheme="minorHAnsi"/>
          <w:b/>
          <w:bCs/>
          <w:sz w:val="22"/>
          <w:szCs w:val="22"/>
        </w:rPr>
        <w:t>14</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 xml:space="preserve">przy czym prace przygotowawcze w </w:t>
      </w:r>
      <w:r w:rsidRPr="00761670">
        <w:rPr>
          <w:rFonts w:asciiTheme="minorHAnsi" w:hAnsiTheme="minorHAnsi" w:cstheme="minorHAnsi"/>
          <w:sz w:val="22"/>
          <w:szCs w:val="22"/>
        </w:rPr>
        <w:lastRenderedPageBreak/>
        <w:t>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00701F6E">
        <w:rPr>
          <w:rFonts w:asciiTheme="minorHAnsi" w:hAnsiTheme="minorHAnsi" w:cstheme="minorHAnsi"/>
          <w:color w:val="000000"/>
          <w:sz w:val="22"/>
          <w:szCs w:val="22"/>
        </w:rPr>
        <w:t xml:space="preserve">faktury VAT wystawionej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701F6E">
        <w:rPr>
          <w:rFonts w:asciiTheme="minorHAnsi" w:hAnsiTheme="minorHAnsi" w:cstheme="minorHAnsi"/>
          <w:color w:val="000000"/>
          <w:sz w:val="22"/>
          <w:szCs w:val="22"/>
        </w:rPr>
        <w:t>cemu</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F35D2D" w:rsidRPr="00761670" w:rsidRDefault="00F35D2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0"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0"/>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01F6E">
        <w:rPr>
          <w:rFonts w:asciiTheme="minorHAnsi" w:hAnsiTheme="minorHAnsi" w:cstheme="minorHAnsi"/>
          <w:color w:val="000000"/>
          <w:sz w:val="22"/>
          <w:szCs w:val="22"/>
        </w:rPr>
        <w:t xml:space="preserve"> ……………………………………</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F35D2D">
        <w:rPr>
          <w:rFonts w:asciiTheme="minorHAnsi" w:hAnsiTheme="minorHAnsi" w:cstheme="minorHAnsi"/>
          <w:sz w:val="22"/>
          <w:szCs w:val="22"/>
        </w:rPr>
        <w:t>sanitarnej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701F6E">
        <w:rPr>
          <w:rFonts w:asciiTheme="minorHAnsi" w:hAnsiTheme="minorHAnsi" w:cstheme="minorHAnsi"/>
          <w:sz w:val="22"/>
          <w:szCs w:val="22"/>
        </w:rPr>
        <w:t>……………………………………</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przygotowawcze, roboty ziemne,</w:t>
      </w:r>
      <w:r w:rsidR="00701F6E">
        <w:rPr>
          <w:rFonts w:asciiTheme="minorHAnsi" w:hAnsiTheme="minorHAnsi" w:cstheme="minorHAnsi"/>
          <w:b/>
          <w:bCs/>
          <w:iCs/>
          <w:sz w:val="22"/>
          <w:szCs w:val="22"/>
        </w:rPr>
        <w:t xml:space="preserve"> </w:t>
      </w:r>
      <w:r w:rsidR="003422C4" w:rsidRPr="00761670">
        <w:rPr>
          <w:rFonts w:asciiTheme="minorHAnsi" w:hAnsiTheme="minorHAnsi" w:cstheme="minorHAnsi"/>
          <w:b/>
          <w:bCs/>
          <w:iCs/>
          <w:sz w:val="22"/>
          <w:szCs w:val="22"/>
        </w:rPr>
        <w:t xml:space="preserve">prace monterskie, roboty </w:t>
      </w:r>
      <w:r w:rsidR="003422C4" w:rsidRPr="00761670">
        <w:rPr>
          <w:rFonts w:asciiTheme="minorHAnsi" w:hAnsiTheme="minorHAnsi" w:cstheme="minorHAnsi"/>
          <w:b/>
          <w:bCs/>
          <w:iCs/>
          <w:sz w:val="22"/>
          <w:szCs w:val="22"/>
        </w:rPr>
        <w:lastRenderedPageBreak/>
        <w:t xml:space="preserve">wykonywane przez operatorów sprzętu </w:t>
      </w:r>
      <w:r w:rsidR="00701F6E">
        <w:rPr>
          <w:rFonts w:asciiTheme="minorHAnsi" w:hAnsiTheme="minorHAnsi" w:cstheme="minorHAnsi"/>
          <w:b/>
          <w:bCs/>
          <w:iCs/>
          <w:sz w:val="22"/>
          <w:szCs w:val="22"/>
        </w:rPr>
        <w:t>budowlanego</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701F6E" w:rsidRPr="00761670" w:rsidRDefault="00701F6E" w:rsidP="00701F6E">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1" w:name="_Hlk67238010"/>
      <w:r w:rsidRPr="00761670">
        <w:rPr>
          <w:rFonts w:asciiTheme="minorHAnsi" w:hAnsiTheme="minorHAnsi" w:cstheme="minorHAnsi"/>
          <w:b/>
          <w:sz w:val="22"/>
          <w:szCs w:val="22"/>
        </w:rPr>
        <w:lastRenderedPageBreak/>
        <w:t>§</w:t>
      </w:r>
      <w:bookmarkEnd w:id="1"/>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t>
      </w:r>
      <w:r w:rsidRPr="00761670">
        <w:rPr>
          <w:rFonts w:asciiTheme="minorHAnsi" w:hAnsiTheme="minorHAnsi" w:cstheme="minorHAnsi"/>
          <w:sz w:val="22"/>
          <w:szCs w:val="22"/>
        </w:rPr>
        <w:lastRenderedPageBreak/>
        <w:t>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01F6E">
        <w:rPr>
          <w:rFonts w:asciiTheme="minorHAnsi" w:hAnsiTheme="minorHAnsi" w:cstheme="minorHAnsi"/>
          <w:b/>
          <w:bCs/>
          <w:iCs/>
          <w:sz w:val="22"/>
          <w:szCs w:val="22"/>
        </w:rPr>
        <w:t>5</w:t>
      </w:r>
      <w:r w:rsidRPr="00701F6E">
        <w:rPr>
          <w:rFonts w:asciiTheme="minorHAnsi" w:hAnsiTheme="minorHAnsi" w:cstheme="minorHAnsi"/>
          <w:b/>
          <w:bCs/>
          <w:i/>
          <w:iCs/>
          <w:sz w:val="22"/>
          <w:szCs w:val="22"/>
        </w:rPr>
        <w:t xml:space="preserve"> %</w:t>
      </w:r>
      <w:r w:rsidRPr="00761670">
        <w:rPr>
          <w:rFonts w:asciiTheme="minorHAnsi" w:hAnsiTheme="minorHAnsi" w:cstheme="minorHAnsi"/>
          <w:bCs/>
          <w:i/>
          <w:iCs/>
          <w:sz w:val="22"/>
          <w:szCs w:val="22"/>
        </w:rPr>
        <w:t xml:space="preserve">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00701F6E">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w:t>
      </w:r>
      <w:r w:rsidRPr="00761670">
        <w:rPr>
          <w:rFonts w:asciiTheme="minorHAnsi" w:hAnsiTheme="minorHAnsi" w:cstheme="minorHAnsi"/>
          <w:sz w:val="22"/>
          <w:szCs w:val="22"/>
        </w:rPr>
        <w:lastRenderedPageBreak/>
        <w:t xml:space="preserve">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2"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2"/>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r>
      <w:r w:rsidR="00B24439" w:rsidRPr="00761670">
        <w:rPr>
          <w:rFonts w:asciiTheme="minorHAnsi" w:hAnsiTheme="minorHAnsi" w:cstheme="minorHAnsi"/>
          <w:sz w:val="22"/>
          <w:szCs w:val="22"/>
        </w:rPr>
        <w:lastRenderedPageBreak/>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wstrzymania przez Zamawiającego wykonania robót, które nie wynika z okoliczności leżących po stronie Wykonawcy (nie dotyczy okoliczności wstrzymania robót przez </w:t>
      </w:r>
      <w:r w:rsidRPr="00761670">
        <w:rPr>
          <w:rFonts w:asciiTheme="minorHAnsi" w:hAnsiTheme="minorHAnsi" w:cstheme="minorHAnsi"/>
          <w:sz w:val="22"/>
          <w:szCs w:val="22"/>
        </w:rPr>
        <w:lastRenderedPageBreak/>
        <w:t>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3"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3"/>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geologicznych, geotechnicznych lub hydrologicznych odbiegających w sposób istotny od przyjętych w Dokumentacji projektowej, rozpoznania terenu w zakresie znalezisk archeologicznych, występowania </w:t>
      </w:r>
      <w:r w:rsidRPr="00761670">
        <w:rPr>
          <w:rFonts w:asciiTheme="minorHAnsi" w:hAnsiTheme="minorHAnsi" w:cstheme="minorHAnsi"/>
          <w:sz w:val="22"/>
          <w:szCs w:val="22"/>
        </w:rPr>
        <w:lastRenderedPageBreak/>
        <w:t>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zachowania w tajemnicy wszelkich informacji, danych, materiałów, dokumentów i danych osobowych otrzymanych od Administratora danych i od </w:t>
      </w:r>
      <w:r w:rsidRPr="00761670">
        <w:rPr>
          <w:rFonts w:asciiTheme="minorHAnsi" w:hAnsiTheme="minorHAnsi" w:cstheme="minorHAnsi"/>
          <w:sz w:val="22"/>
          <w:szCs w:val="22"/>
        </w:rPr>
        <w:lastRenderedPageBreak/>
        <w:t>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701F6E" w:rsidRDefault="00701F6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701F6E" w:rsidRDefault="00701F6E" w:rsidP="00701F6E">
      <w:pPr>
        <w:autoSpaceDE w:val="0"/>
        <w:autoSpaceDN w:val="0"/>
        <w:adjustRightInd w:val="0"/>
        <w:ind w:left="2832" w:firstLine="708"/>
        <w:rPr>
          <w:rFonts w:asciiTheme="minorHAnsi" w:hAnsiTheme="minorHAnsi" w:cstheme="minorHAnsi"/>
          <w:b/>
          <w:bCs/>
          <w:sz w:val="22"/>
          <w:szCs w:val="22"/>
        </w:rPr>
      </w:pPr>
    </w:p>
    <w:p w:rsidR="00701F6E" w:rsidRDefault="00701F6E" w:rsidP="00701F6E">
      <w:pPr>
        <w:autoSpaceDE w:val="0"/>
        <w:autoSpaceDN w:val="0"/>
        <w:adjustRightInd w:val="0"/>
        <w:ind w:left="2832" w:firstLine="708"/>
        <w:rPr>
          <w:rFonts w:asciiTheme="minorHAnsi" w:hAnsiTheme="minorHAnsi" w:cstheme="minorHAnsi"/>
          <w:b/>
          <w:bCs/>
          <w:sz w:val="22"/>
          <w:szCs w:val="22"/>
        </w:rPr>
      </w:pPr>
    </w:p>
    <w:p w:rsidR="00701F6E" w:rsidRDefault="00701F6E" w:rsidP="00701F6E">
      <w:pPr>
        <w:autoSpaceDE w:val="0"/>
        <w:autoSpaceDN w:val="0"/>
        <w:adjustRightInd w:val="0"/>
        <w:ind w:left="2832" w:firstLine="708"/>
        <w:rPr>
          <w:rFonts w:asciiTheme="minorHAnsi" w:hAnsiTheme="minorHAnsi" w:cstheme="minorHAnsi"/>
          <w:b/>
          <w:bCs/>
          <w:sz w:val="22"/>
          <w:szCs w:val="22"/>
        </w:rPr>
      </w:pPr>
    </w:p>
    <w:p w:rsidR="00701F6E" w:rsidRDefault="00701F6E" w:rsidP="00701F6E">
      <w:pPr>
        <w:autoSpaceDE w:val="0"/>
        <w:autoSpaceDN w:val="0"/>
        <w:adjustRightInd w:val="0"/>
        <w:ind w:left="2832" w:firstLine="708"/>
        <w:rPr>
          <w:rFonts w:asciiTheme="minorHAnsi" w:hAnsiTheme="minorHAnsi" w:cstheme="minorHAnsi"/>
          <w:b/>
          <w:bCs/>
          <w:sz w:val="22"/>
          <w:szCs w:val="22"/>
        </w:rPr>
      </w:pPr>
    </w:p>
    <w:p w:rsidR="00701F6E" w:rsidRDefault="00701F6E" w:rsidP="00701F6E">
      <w:pPr>
        <w:autoSpaceDE w:val="0"/>
        <w:autoSpaceDN w:val="0"/>
        <w:adjustRightInd w:val="0"/>
        <w:ind w:left="2832" w:firstLine="708"/>
        <w:rPr>
          <w:rFonts w:asciiTheme="minorHAnsi" w:hAnsiTheme="minorHAnsi" w:cstheme="minorHAnsi"/>
          <w:b/>
          <w:bCs/>
          <w:sz w:val="22"/>
          <w:szCs w:val="22"/>
        </w:rPr>
      </w:pPr>
    </w:p>
    <w:p w:rsidR="005833CA" w:rsidRPr="00761670" w:rsidRDefault="005833CA" w:rsidP="00701F6E">
      <w:pPr>
        <w:autoSpaceDE w:val="0"/>
        <w:autoSpaceDN w:val="0"/>
        <w:adjustRightInd w:val="0"/>
        <w:ind w:left="2832" w:firstLine="708"/>
        <w:rPr>
          <w:rFonts w:asciiTheme="minorHAnsi" w:hAnsiTheme="minorHAnsi" w:cstheme="minorHAnsi"/>
          <w:b/>
          <w:bCs/>
          <w:sz w:val="22"/>
          <w:szCs w:val="22"/>
        </w:rPr>
      </w:pPr>
      <w:bookmarkStart w:id="4" w:name="_GoBack"/>
      <w:bookmarkEnd w:id="4"/>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19" w:rsidRDefault="00254219" w:rsidP="00F30197">
      <w:r>
        <w:separator/>
      </w:r>
    </w:p>
  </w:endnote>
  <w:endnote w:type="continuationSeparator" w:id="0">
    <w:p w:rsidR="00254219" w:rsidRDefault="00254219"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701F6E">
              <w:rPr>
                <w:rFonts w:asciiTheme="minorHAnsi" w:hAnsiTheme="minorHAnsi" w:cstheme="minorHAnsi"/>
                <w:b/>
                <w:bCs/>
                <w:noProof/>
                <w:sz w:val="20"/>
                <w:szCs w:val="20"/>
              </w:rPr>
              <w:t>20</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701F6E">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19" w:rsidRDefault="00254219" w:rsidP="00F30197">
      <w:r>
        <w:separator/>
      </w:r>
    </w:p>
  </w:footnote>
  <w:footnote w:type="continuationSeparator" w:id="0">
    <w:p w:rsidR="00254219" w:rsidRDefault="00254219"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8"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21A94"/>
    <w:multiLevelType w:val="hybridMultilevel"/>
    <w:tmpl w:val="97EA8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5"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3"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31"/>
  </w:num>
  <w:num w:numId="4">
    <w:abstractNumId w:val="46"/>
  </w:num>
  <w:num w:numId="5">
    <w:abstractNumId w:val="17"/>
  </w:num>
  <w:num w:numId="6">
    <w:abstractNumId w:val="23"/>
  </w:num>
  <w:num w:numId="7">
    <w:abstractNumId w:val="49"/>
  </w:num>
  <w:num w:numId="8">
    <w:abstractNumId w:val="28"/>
  </w:num>
  <w:num w:numId="9">
    <w:abstractNumId w:val="5"/>
  </w:num>
  <w:num w:numId="10">
    <w:abstractNumId w:val="36"/>
  </w:num>
  <w:num w:numId="11">
    <w:abstractNumId w:val="15"/>
  </w:num>
  <w:num w:numId="12">
    <w:abstractNumId w:val="22"/>
  </w:num>
  <w:num w:numId="13">
    <w:abstractNumId w:val="13"/>
  </w:num>
  <w:num w:numId="14">
    <w:abstractNumId w:val="16"/>
  </w:num>
  <w:num w:numId="15">
    <w:abstractNumId w:val="6"/>
  </w:num>
  <w:num w:numId="16">
    <w:abstractNumId w:val="37"/>
  </w:num>
  <w:num w:numId="17">
    <w:abstractNumId w:val="10"/>
  </w:num>
  <w:num w:numId="18">
    <w:abstractNumId w:val="50"/>
  </w:num>
  <w:num w:numId="19">
    <w:abstractNumId w:val="2"/>
  </w:num>
  <w:num w:numId="20">
    <w:abstractNumId w:val="21"/>
  </w:num>
  <w:num w:numId="21">
    <w:abstractNumId w:val="35"/>
  </w:num>
  <w:num w:numId="22">
    <w:abstractNumId w:val="25"/>
  </w:num>
  <w:num w:numId="23">
    <w:abstractNumId w:val="30"/>
  </w:num>
  <w:num w:numId="24">
    <w:abstractNumId w:val="3"/>
  </w:num>
  <w:num w:numId="25">
    <w:abstractNumId w:val="40"/>
  </w:num>
  <w:num w:numId="26">
    <w:abstractNumId w:val="29"/>
  </w:num>
  <w:num w:numId="27">
    <w:abstractNumId w:val="20"/>
  </w:num>
  <w:num w:numId="28">
    <w:abstractNumId w:val="12"/>
  </w:num>
  <w:num w:numId="29">
    <w:abstractNumId w:val="7"/>
  </w:num>
  <w:num w:numId="30">
    <w:abstractNumId w:val="26"/>
  </w:num>
  <w:num w:numId="31">
    <w:abstractNumId w:val="38"/>
  </w:num>
  <w:num w:numId="32">
    <w:abstractNumId w:val="41"/>
  </w:num>
  <w:num w:numId="33">
    <w:abstractNumId w:val="51"/>
  </w:num>
  <w:num w:numId="34">
    <w:abstractNumId w:val="19"/>
  </w:num>
  <w:num w:numId="35">
    <w:abstractNumId w:val="24"/>
  </w:num>
  <w:num w:numId="36">
    <w:abstractNumId w:val="1"/>
  </w:num>
  <w:num w:numId="37">
    <w:abstractNumId w:val="47"/>
  </w:num>
  <w:num w:numId="38">
    <w:abstractNumId w:val="43"/>
  </w:num>
  <w:num w:numId="39">
    <w:abstractNumId w:val="44"/>
  </w:num>
  <w:num w:numId="40">
    <w:abstractNumId w:val="34"/>
  </w:num>
  <w:num w:numId="41">
    <w:abstractNumId w:val="18"/>
  </w:num>
  <w:num w:numId="42">
    <w:abstractNumId w:val="39"/>
  </w:num>
  <w:num w:numId="43">
    <w:abstractNumId w:val="48"/>
  </w:num>
  <w:num w:numId="44">
    <w:abstractNumId w:val="4"/>
  </w:num>
  <w:num w:numId="45">
    <w:abstractNumId w:val="0"/>
  </w:num>
  <w:num w:numId="46">
    <w:abstractNumId w:val="8"/>
  </w:num>
  <w:num w:numId="47">
    <w:abstractNumId w:val="14"/>
  </w:num>
  <w:num w:numId="48">
    <w:abstractNumId w:val="42"/>
  </w:num>
  <w:num w:numId="49">
    <w:abstractNumId w:val="33"/>
  </w:num>
  <w:num w:numId="50">
    <w:abstractNumId w:val="45"/>
  </w:num>
  <w:num w:numId="51">
    <w:abstractNumId w:val="32"/>
  </w:num>
  <w:num w:numId="52">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B75F5"/>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219"/>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1F6E"/>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1F7FB-33F8-4491-9F0A-0DB6436A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9754</Words>
  <Characters>58528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10</cp:revision>
  <cp:lastPrinted>2021-03-18T14:08:00Z</cp:lastPrinted>
  <dcterms:created xsi:type="dcterms:W3CDTF">2021-08-25T09:02:00Z</dcterms:created>
  <dcterms:modified xsi:type="dcterms:W3CDTF">2021-11-04T10:21:00Z</dcterms:modified>
</cp:coreProperties>
</file>